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980" w:rsidRPr="00FB6C1E" w:rsidRDefault="00550980" w:rsidP="00550980">
      <w:pPr>
        <w:tabs>
          <w:tab w:val="left" w:pos="0"/>
        </w:tabs>
        <w:spacing w:line="240" w:lineRule="auto"/>
        <w:ind w:firstLine="54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Лекция 14</w:t>
      </w:r>
      <w:r w:rsidRPr="00FB6C1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«</w:t>
      </w:r>
      <w:r w:rsidRPr="00FB6C1E">
        <w:rPr>
          <w:b/>
          <w:sz w:val="28"/>
          <w:szCs w:val="28"/>
        </w:rPr>
        <w:t>Особенности маркшейдерских работ при разработке россы</w:t>
      </w:r>
      <w:r w:rsidRPr="00FB6C1E">
        <w:rPr>
          <w:b/>
          <w:sz w:val="28"/>
          <w:szCs w:val="28"/>
        </w:rPr>
        <w:t>п</w:t>
      </w:r>
      <w:r w:rsidRPr="00FB6C1E">
        <w:rPr>
          <w:b/>
          <w:sz w:val="28"/>
          <w:szCs w:val="28"/>
        </w:rPr>
        <w:t>ных месторождений</w:t>
      </w:r>
      <w:r>
        <w:rPr>
          <w:b/>
          <w:sz w:val="28"/>
          <w:szCs w:val="28"/>
        </w:rPr>
        <w:t>».</w:t>
      </w:r>
      <w:r w:rsidRPr="00FB6C1E">
        <w:rPr>
          <w:sz w:val="28"/>
          <w:szCs w:val="28"/>
        </w:rPr>
        <w:t xml:space="preserve"> </w:t>
      </w:r>
    </w:p>
    <w:p w:rsidR="00550980" w:rsidRPr="00FB6C1E" w:rsidRDefault="00550980" w:rsidP="00550980">
      <w:pPr>
        <w:tabs>
          <w:tab w:val="left" w:pos="0"/>
        </w:tabs>
        <w:spacing w:line="240" w:lineRule="auto"/>
        <w:ind w:firstLine="540"/>
        <w:jc w:val="left"/>
        <w:rPr>
          <w:bCs/>
          <w:sz w:val="28"/>
          <w:szCs w:val="28"/>
        </w:rPr>
      </w:pPr>
      <w:r w:rsidRPr="00FB6C1E">
        <w:rPr>
          <w:bCs/>
          <w:sz w:val="28"/>
          <w:szCs w:val="28"/>
        </w:rPr>
        <w:t>План лекции</w:t>
      </w:r>
      <w:r>
        <w:rPr>
          <w:bCs/>
          <w:sz w:val="28"/>
          <w:szCs w:val="28"/>
        </w:rPr>
        <w:t>:</w:t>
      </w:r>
    </w:p>
    <w:p w:rsidR="00550980" w:rsidRDefault="00550980" w:rsidP="00550980">
      <w:pPr>
        <w:tabs>
          <w:tab w:val="left" w:pos="0"/>
        </w:tabs>
        <w:spacing w:line="240" w:lineRule="auto"/>
        <w:ind w:firstLine="540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1.Общие сведения </w:t>
      </w:r>
      <w:proofErr w:type="gramStart"/>
      <w:r>
        <w:rPr>
          <w:bCs/>
          <w:sz w:val="28"/>
          <w:szCs w:val="28"/>
        </w:rPr>
        <w:t>о</w:t>
      </w:r>
      <w:proofErr w:type="gramEnd"/>
      <w:r>
        <w:rPr>
          <w:bCs/>
          <w:sz w:val="28"/>
          <w:szCs w:val="28"/>
        </w:rPr>
        <w:t xml:space="preserve"> россыпных месторождений;</w:t>
      </w:r>
    </w:p>
    <w:p w:rsidR="00550980" w:rsidRDefault="00550980" w:rsidP="00550980">
      <w:pPr>
        <w:tabs>
          <w:tab w:val="left" w:pos="0"/>
        </w:tabs>
        <w:spacing w:line="240" w:lineRule="auto"/>
        <w:ind w:firstLine="540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2.Особенности маркшейдерских работ при разработке россыпных мест</w:t>
      </w:r>
      <w:r>
        <w:rPr>
          <w:bCs/>
          <w:sz w:val="28"/>
          <w:szCs w:val="28"/>
        </w:rPr>
        <w:t>о</w:t>
      </w:r>
      <w:r>
        <w:rPr>
          <w:bCs/>
          <w:sz w:val="28"/>
          <w:szCs w:val="28"/>
        </w:rPr>
        <w:t>рождений;</w:t>
      </w:r>
    </w:p>
    <w:p w:rsidR="00550980" w:rsidRDefault="00550980" w:rsidP="00550980">
      <w:pPr>
        <w:tabs>
          <w:tab w:val="left" w:pos="0"/>
        </w:tabs>
        <w:spacing w:line="240" w:lineRule="auto"/>
        <w:ind w:firstLine="540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3.Оконтуривание дражного полигона;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jc w:val="left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4.Планирование и учет дражного полигона.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b/>
          <w:bCs/>
          <w:sz w:val="28"/>
          <w:szCs w:val="28"/>
        </w:rPr>
        <w:tab/>
      </w:r>
      <w:r w:rsidRPr="003D258F">
        <w:rPr>
          <w:sz w:val="28"/>
          <w:szCs w:val="28"/>
        </w:rPr>
        <w:t>Россыпи – это вторичные месторождения, образовавшиеся в результате разрушения первичных (коренных) месторождений. Они представляют собой рыхлые или сцементированные глиной скопления горных пород в кусках различной величины и формы и содержат в себе в промышленном ценный комп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 xml:space="preserve">нент </w:t>
      </w:r>
      <w:proofErr w:type="gramStart"/>
      <w:r w:rsidRPr="003D258F">
        <w:rPr>
          <w:sz w:val="28"/>
          <w:szCs w:val="28"/>
        </w:rPr>
        <w:t xml:space="preserve">( </w:t>
      </w:r>
      <w:proofErr w:type="gramEnd"/>
      <w:r w:rsidRPr="003D258F">
        <w:rPr>
          <w:sz w:val="28"/>
          <w:szCs w:val="28"/>
        </w:rPr>
        <w:t>золото, платину, олово, алмазы и пр. ).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Положение россыпей относительно земной поверхности разнообразное, но чаще они встречаются на глубине 5-10м, иногда почти на поверхности, б</w:t>
      </w:r>
      <w:r w:rsidRPr="003D258F">
        <w:rPr>
          <w:sz w:val="28"/>
          <w:szCs w:val="28"/>
        </w:rPr>
        <w:t>у</w:t>
      </w:r>
      <w:r w:rsidRPr="003D258F">
        <w:rPr>
          <w:sz w:val="28"/>
          <w:szCs w:val="28"/>
        </w:rPr>
        <w:t>дучи перекрыты лишь небольшим слоем растительного покрова. Реже встреч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ются глубокие россыпи – на глубине 15-25м, а иногда на глубине 100м.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В рыхлых отложениях выделяют три слоя: торфа, пески и плотик.</w:t>
      </w:r>
      <w:r w:rsidRPr="003D258F">
        <w:rPr>
          <w:sz w:val="28"/>
          <w:szCs w:val="28"/>
        </w:rPr>
        <w:tab/>
        <w:t>Плотиком считают коренные осадочные породы, образую</w:t>
      </w:r>
      <w:r>
        <w:rPr>
          <w:sz w:val="28"/>
          <w:szCs w:val="28"/>
        </w:rPr>
        <w:t xml:space="preserve">щие основание (постель) россыпи. </w:t>
      </w:r>
      <w:r w:rsidRPr="003D258F">
        <w:rPr>
          <w:sz w:val="28"/>
          <w:szCs w:val="28"/>
        </w:rPr>
        <w:t>К пескам относят пласт рыхлых отложений между то</w:t>
      </w:r>
      <w:r w:rsidRPr="003D258F">
        <w:rPr>
          <w:sz w:val="28"/>
          <w:szCs w:val="28"/>
        </w:rPr>
        <w:t>р</w:t>
      </w:r>
      <w:r w:rsidRPr="003D258F">
        <w:rPr>
          <w:sz w:val="28"/>
          <w:szCs w:val="28"/>
        </w:rPr>
        <w:t>фами и плотиком, содержащий промышленную концентрацию полезных иск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паемых.</w:t>
      </w:r>
      <w:r w:rsidRPr="003D258F">
        <w:rPr>
          <w:sz w:val="28"/>
          <w:szCs w:val="28"/>
        </w:rPr>
        <w:tab/>
        <w:t>В поперечном разрезе россыпи различают так называемую «струю», или «борозду» и борта. Струя представляет собой наиболее богатую ценным мета</w:t>
      </w:r>
      <w:r w:rsidRPr="003D258F">
        <w:rPr>
          <w:sz w:val="28"/>
          <w:szCs w:val="28"/>
        </w:rPr>
        <w:t>л</w:t>
      </w:r>
      <w:r w:rsidRPr="003D258F">
        <w:rPr>
          <w:sz w:val="28"/>
          <w:szCs w:val="28"/>
        </w:rPr>
        <w:t>лом полосу песка; от этой полосы содержание металла в песках падает по н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правлению к бортам долины; иногда наблюдается 2 и более полос.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Основной комплекс работ по эксплуатации месторождения состоит из вскрытия месторождения, подготовке его к добыче и из самой добычи.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ab/>
      </w:r>
      <w:r w:rsidRPr="003D258F">
        <w:rPr>
          <w:sz w:val="28"/>
          <w:szCs w:val="28"/>
        </w:rPr>
        <w:t>Разработка россыпей осуществляется гидравлическим, скреперным, бульдозерным, экскаваторным и дражным способами.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Драга – плавучее сооружение с комплексом агрегатов, осуществляющих в определенной последовательности добычу (черпание) полезного ископаемого, отделение его от пустой породы (обогащение) и удаление пустой породы в г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 xml:space="preserve">лечные и </w:t>
      </w:r>
      <w:proofErr w:type="spellStart"/>
      <w:r w:rsidRPr="003D258F">
        <w:rPr>
          <w:sz w:val="28"/>
          <w:szCs w:val="28"/>
        </w:rPr>
        <w:t>эфельные</w:t>
      </w:r>
      <w:proofErr w:type="spellEnd"/>
      <w:r w:rsidRPr="003D258F">
        <w:rPr>
          <w:sz w:val="28"/>
          <w:szCs w:val="28"/>
        </w:rPr>
        <w:t xml:space="preserve"> отвалы (</w:t>
      </w:r>
      <w:proofErr w:type="spellStart"/>
      <w:r w:rsidRPr="003D258F">
        <w:rPr>
          <w:sz w:val="28"/>
          <w:szCs w:val="28"/>
        </w:rPr>
        <w:t>эфель</w:t>
      </w:r>
      <w:proofErr w:type="spellEnd"/>
      <w:r w:rsidRPr="003D258F">
        <w:rPr>
          <w:sz w:val="28"/>
          <w:szCs w:val="28"/>
        </w:rPr>
        <w:t xml:space="preserve"> – мелкозернистый материал).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Используются несколько видов драг – с емкостью черпаков 150, 210, 250, 380, 600м</w:t>
      </w:r>
      <w:r w:rsidRPr="003D258F">
        <w:rPr>
          <w:sz w:val="28"/>
          <w:szCs w:val="28"/>
          <w:vertAlign w:val="superscript"/>
        </w:rPr>
        <w:t>3</w:t>
      </w:r>
      <w:r w:rsidRPr="003D258F">
        <w:rPr>
          <w:sz w:val="28"/>
          <w:szCs w:val="28"/>
        </w:rPr>
        <w:t xml:space="preserve"> и глубиной черпания соответственно 9, 11, 12, 30, 50м передвижен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ем вперед с помощью свай </w:t>
      </w:r>
      <w:proofErr w:type="gramStart"/>
      <w:r w:rsidRPr="003D258F">
        <w:rPr>
          <w:sz w:val="28"/>
          <w:szCs w:val="28"/>
        </w:rPr>
        <w:t xml:space="preserve">( </w:t>
      </w:r>
      <w:proofErr w:type="gramEnd"/>
      <w:r w:rsidRPr="003D258F">
        <w:rPr>
          <w:sz w:val="28"/>
          <w:szCs w:val="28"/>
        </w:rPr>
        <w:t>свайные драги) или канатов (канатные драги).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4395" w:dyaOrig="22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220.3pt" o:ole="">
            <v:imagedata r:id="rId5" o:title=""/>
          </v:shape>
          <o:OLEObject Type="Embed" ProgID="AutoCAD.Drawing.15" ShapeID="_x0000_i1025" DrawAspect="Content" ObjectID="_1658045995" r:id="rId6"/>
        </w:objec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Канатная драга укрепляется в забое при помощи пяти канатов: головного (станового), один конец которого укрепляют на 150-200м впереди забоя драги, другой наматывают на барабан лебедки</w:t>
      </w:r>
      <w:proofErr w:type="gramStart"/>
      <w:r w:rsidRPr="003D258F">
        <w:rPr>
          <w:sz w:val="28"/>
          <w:szCs w:val="28"/>
        </w:rPr>
        <w:t xml:space="preserve"> ,</w:t>
      </w:r>
      <w:proofErr w:type="gramEnd"/>
      <w:r w:rsidRPr="003D258F">
        <w:rPr>
          <w:sz w:val="28"/>
          <w:szCs w:val="28"/>
        </w:rPr>
        <w:t xml:space="preserve"> и четырех бортовых, каждый из кот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рых наматывается на отдельную лебедку и крепится на берегу. Передвижение вдоль разреза осуществляется подтягиванием головного каната, перемещающ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го драгу на забой, на 1-3м вперед. Перемещение драги по забою поперек разр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за производят при помощи четырех боковых канатов.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2430" w:dyaOrig="1620">
          <v:shape id="_x0000_i1026" type="#_x0000_t75" style="width:3in;height:143.15pt" o:ole="">
            <v:imagedata r:id="rId7" o:title=""/>
          </v:shape>
          <o:OLEObject Type="Embed" ProgID="AutoCAD.Drawing.15" ShapeID="_x0000_i1026" DrawAspect="Content" ObjectID="_1658045996" r:id="rId8"/>
        </w:object>
      </w:r>
      <w:r w:rsidRPr="003D258F">
        <w:rPr>
          <w:sz w:val="28"/>
          <w:szCs w:val="28"/>
        </w:rPr>
        <w:object w:dxaOrig="2235" w:dyaOrig="1800">
          <v:shape id="_x0000_i1027" type="#_x0000_t75" style="width:198pt;height:130.3pt" o:ole="">
            <v:imagedata r:id="rId9" o:title=""/>
          </v:shape>
          <o:OLEObject Type="Embed" ProgID="AutoCAD.Drawing.15" ShapeID="_x0000_i1027" DrawAspect="Content" ObjectID="_1658045997" r:id="rId10"/>
        </w:objec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Свайная драга имеет в кормовой части понтона две сваи (одна рабочая, другая вспомогательная), при помощи которых она передвигается на другой з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 xml:space="preserve">бой. Во время отработки забоя в работе находится одна свая, другая в это время поднята на некоторую высоту. Опираясь на рабочую сваю драга передвигается вперед (подтягивает) на 1,5-6м </w:t>
      </w:r>
      <w:proofErr w:type="gramStart"/>
      <w:r w:rsidRPr="003D258F">
        <w:rPr>
          <w:sz w:val="28"/>
          <w:szCs w:val="28"/>
        </w:rPr>
        <w:t xml:space="preserve">( </w:t>
      </w:r>
      <w:proofErr w:type="gramEnd"/>
      <w:r w:rsidRPr="003D258F">
        <w:rPr>
          <w:sz w:val="28"/>
          <w:szCs w:val="28"/>
        </w:rPr>
        <w:t>в зависимости от размера драги и плоскости пород). Для бокового перемещения по забою драга поворачивается вокруг р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бочей связи при помощи боковых передних канатов.</w:t>
      </w:r>
    </w:p>
    <w:p w:rsidR="00550980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tab/>
      </w:r>
      <w:r w:rsidRPr="009A0911">
        <w:rPr>
          <w:sz w:val="28"/>
          <w:szCs w:val="28"/>
        </w:rPr>
        <w:t xml:space="preserve">Драга, как плавучий снаряд, прежде </w:t>
      </w:r>
      <w:proofErr w:type="gramStart"/>
      <w:r w:rsidRPr="009A0911">
        <w:rPr>
          <w:sz w:val="28"/>
          <w:szCs w:val="28"/>
        </w:rPr>
        <w:t>всего</w:t>
      </w:r>
      <w:proofErr w:type="gramEnd"/>
      <w:r w:rsidRPr="009A0911">
        <w:rPr>
          <w:sz w:val="28"/>
          <w:szCs w:val="28"/>
        </w:rPr>
        <w:t xml:space="preserve"> требует необходимого количества воды (минимальная глубина 3-4,5м) и систематич</w:t>
      </w:r>
      <w:r w:rsidRPr="009A0911">
        <w:rPr>
          <w:sz w:val="28"/>
          <w:szCs w:val="28"/>
        </w:rPr>
        <w:t>е</w:t>
      </w:r>
      <w:r w:rsidRPr="009A0911">
        <w:rPr>
          <w:sz w:val="28"/>
          <w:szCs w:val="28"/>
        </w:rPr>
        <w:t xml:space="preserve">ское ее освежения. Чем больше воды, тем лучше условия работы драги, чище вода – </w:t>
      </w:r>
      <w:r w:rsidRPr="009A0911">
        <w:rPr>
          <w:sz w:val="28"/>
          <w:szCs w:val="28"/>
        </w:rPr>
        <w:lastRenderedPageBreak/>
        <w:t>лучше работают насосы.</w:t>
      </w:r>
    </w:p>
    <w:p w:rsidR="00550980" w:rsidRPr="009A0911" w:rsidRDefault="00550980" w:rsidP="00550980">
      <w:pPr>
        <w:tabs>
          <w:tab w:val="left" w:pos="0"/>
        </w:tabs>
        <w:spacing w:line="240" w:lineRule="auto"/>
        <w:ind w:firstLine="540"/>
        <w:rPr>
          <w:bCs/>
          <w:sz w:val="28"/>
          <w:szCs w:val="28"/>
        </w:rPr>
      </w:pPr>
      <w:r w:rsidRPr="009A0911">
        <w:rPr>
          <w:sz w:val="28"/>
          <w:szCs w:val="28"/>
        </w:rPr>
        <w:t>Маркшейдерское обеспечение г</w:t>
      </w:r>
      <w:r w:rsidRPr="009A0911">
        <w:rPr>
          <w:bCs/>
          <w:sz w:val="28"/>
          <w:szCs w:val="28"/>
        </w:rPr>
        <w:t>еологоразведочных и изыскательных работ</w:t>
      </w:r>
    </w:p>
    <w:p w:rsidR="00550980" w:rsidRPr="003D258F" w:rsidRDefault="00550980" w:rsidP="00550980">
      <w:pPr>
        <w:pStyle w:val="a3"/>
        <w:tabs>
          <w:tab w:val="left" w:pos="0"/>
        </w:tabs>
        <w:spacing w:line="240" w:lineRule="auto"/>
        <w:ind w:firstLine="540"/>
        <w:rPr>
          <w:szCs w:val="28"/>
        </w:rPr>
      </w:pPr>
      <w:r w:rsidRPr="003D258F">
        <w:rPr>
          <w:szCs w:val="28"/>
        </w:rPr>
        <w:tab/>
      </w:r>
      <w:r w:rsidRPr="007C013A">
        <w:rPr>
          <w:sz w:val="28"/>
          <w:szCs w:val="28"/>
        </w:rPr>
        <w:t>а)</w:t>
      </w:r>
      <w:r w:rsidRPr="003D258F">
        <w:rPr>
          <w:szCs w:val="28"/>
        </w:rPr>
        <w:t xml:space="preserve"> </w:t>
      </w:r>
      <w:r w:rsidRPr="007C013A">
        <w:rPr>
          <w:sz w:val="28"/>
          <w:szCs w:val="28"/>
        </w:rPr>
        <w:t>Основная задача – обеспечение геодезической и топографической о</w:t>
      </w:r>
      <w:r w:rsidRPr="007C013A">
        <w:rPr>
          <w:sz w:val="28"/>
          <w:szCs w:val="28"/>
        </w:rPr>
        <w:t>с</w:t>
      </w:r>
      <w:r w:rsidRPr="007C013A">
        <w:rPr>
          <w:sz w:val="28"/>
          <w:szCs w:val="28"/>
        </w:rPr>
        <w:t>новой. В период детальной разведки месторождения создают опорные сети с ц</w:t>
      </w:r>
      <w:r w:rsidRPr="007C013A">
        <w:rPr>
          <w:sz w:val="28"/>
          <w:szCs w:val="28"/>
        </w:rPr>
        <w:t>е</w:t>
      </w:r>
      <w:r w:rsidRPr="007C013A">
        <w:rPr>
          <w:sz w:val="28"/>
          <w:szCs w:val="28"/>
        </w:rPr>
        <w:t>лью обоснования съемок и создают сети рабочего (съемочного) обоснования</w:t>
      </w:r>
      <w:r w:rsidRPr="003D258F">
        <w:rPr>
          <w:szCs w:val="28"/>
        </w:rPr>
        <w:t>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Съемочные сети строят в соответствии с требованиями, предъявляемыми к съемочным сетям на карьерах.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Пункты съемочной сети, как правило, размещают равномерно вдоль месторождения, за его границей. Не менее 1/3 пунктов закрепляют долговреме</w:t>
      </w:r>
      <w:r w:rsidRPr="003D258F">
        <w:rPr>
          <w:sz w:val="28"/>
          <w:szCs w:val="28"/>
        </w:rPr>
        <w:t>н</w:t>
      </w:r>
      <w:r w:rsidRPr="003D258F">
        <w:rPr>
          <w:sz w:val="28"/>
          <w:szCs w:val="28"/>
        </w:rPr>
        <w:t>ными центрами. На каждом километре вдоль месторождения должно быть не менее 3-4 пунктов. Их располагают таким образом, чтобы расстояние от них наиболее удаленных точек при тахеометрической съемке горных выработок не превышало 200м.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В зависимости от характера местности съемочные сети создают в виде цепочек треугольников, геодезических засечек и теодолитных ходов. Длина теодолитных ходов не должна превышать 2км, а удаленность узловых точек от исходных пунктов – 1,5км.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Высоты пунктов съемочной сети определяют из ходов технического и тригонометрического нивелирования.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б) перенесение проекта разведочных работ в натуру (скважин, турфов, канав и т.д.)</w:t>
      </w:r>
    </w:p>
    <w:p w:rsidR="00550980" w:rsidRPr="003D258F" w:rsidRDefault="00550980" w:rsidP="00550980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вся получаемая геологическая документация должна позволять:</w:t>
      </w:r>
    </w:p>
    <w:p w:rsidR="00550980" w:rsidRPr="003D258F" w:rsidRDefault="00550980" w:rsidP="00550980">
      <w:pPr>
        <w:widowControl/>
        <w:numPr>
          <w:ilvl w:val="0"/>
          <w:numId w:val="1"/>
        </w:numPr>
        <w:tabs>
          <w:tab w:val="left" w:pos="0"/>
        </w:tabs>
        <w:spacing w:line="240" w:lineRule="auto"/>
        <w:ind w:hanging="525"/>
        <w:rPr>
          <w:sz w:val="28"/>
          <w:szCs w:val="28"/>
        </w:rPr>
      </w:pPr>
      <w:r w:rsidRPr="003D258F">
        <w:rPr>
          <w:sz w:val="28"/>
          <w:szCs w:val="28"/>
        </w:rPr>
        <w:t>Выявить запасы дражного полигона.</w:t>
      </w:r>
    </w:p>
    <w:p w:rsidR="00550980" w:rsidRPr="003D258F" w:rsidRDefault="00550980" w:rsidP="00550980">
      <w:pPr>
        <w:widowControl/>
        <w:numPr>
          <w:ilvl w:val="0"/>
          <w:numId w:val="1"/>
        </w:numPr>
        <w:tabs>
          <w:tab w:val="left" w:pos="0"/>
        </w:tabs>
        <w:spacing w:line="240" w:lineRule="auto"/>
        <w:ind w:hanging="525"/>
        <w:rPr>
          <w:sz w:val="28"/>
          <w:szCs w:val="28"/>
        </w:rPr>
      </w:pPr>
      <w:r w:rsidRPr="003D258F">
        <w:rPr>
          <w:sz w:val="28"/>
          <w:szCs w:val="28"/>
        </w:rPr>
        <w:t>Произвести оконтуривание промышленных полигонов.</w:t>
      </w:r>
    </w:p>
    <w:p w:rsidR="00550980" w:rsidRPr="003D258F" w:rsidRDefault="00550980" w:rsidP="00550980">
      <w:pPr>
        <w:widowControl/>
        <w:numPr>
          <w:ilvl w:val="0"/>
          <w:numId w:val="1"/>
        </w:numPr>
        <w:tabs>
          <w:tab w:val="left" w:pos="0"/>
        </w:tabs>
        <w:spacing w:line="240" w:lineRule="auto"/>
        <w:ind w:hanging="525"/>
        <w:rPr>
          <w:sz w:val="28"/>
          <w:szCs w:val="28"/>
        </w:rPr>
      </w:pPr>
      <w:r w:rsidRPr="003D258F">
        <w:rPr>
          <w:sz w:val="28"/>
          <w:szCs w:val="28"/>
        </w:rPr>
        <w:t xml:space="preserve">Изучить условия залегания залежи (элементы залегания россыпи и плотика, горизонт стояния подземных вод в разное время года, </w:t>
      </w:r>
      <w:proofErr w:type="spellStart"/>
      <w:r w:rsidRPr="003D258F">
        <w:rPr>
          <w:sz w:val="28"/>
          <w:szCs w:val="28"/>
        </w:rPr>
        <w:t>мер</w:t>
      </w:r>
      <w:r w:rsidRPr="003D258F">
        <w:rPr>
          <w:sz w:val="28"/>
          <w:szCs w:val="28"/>
        </w:rPr>
        <w:t>з</w:t>
      </w:r>
      <w:r w:rsidRPr="003D258F">
        <w:rPr>
          <w:sz w:val="28"/>
          <w:szCs w:val="28"/>
        </w:rPr>
        <w:t>лотность</w:t>
      </w:r>
      <w:proofErr w:type="spellEnd"/>
      <w:r w:rsidRPr="003D258F">
        <w:rPr>
          <w:sz w:val="28"/>
          <w:szCs w:val="28"/>
        </w:rPr>
        <w:t>, гранулометрический состав и т.д.)</w:t>
      </w:r>
    </w:p>
    <w:p w:rsidR="00550980" w:rsidRPr="003D258F" w:rsidRDefault="00550980" w:rsidP="00550980">
      <w:pPr>
        <w:widowControl/>
        <w:numPr>
          <w:ilvl w:val="0"/>
          <w:numId w:val="1"/>
        </w:numPr>
        <w:tabs>
          <w:tab w:val="left" w:pos="0"/>
        </w:tabs>
        <w:spacing w:line="240" w:lineRule="auto"/>
        <w:ind w:hanging="525"/>
        <w:rPr>
          <w:sz w:val="28"/>
          <w:szCs w:val="28"/>
        </w:rPr>
      </w:pPr>
      <w:r w:rsidRPr="003D258F">
        <w:rPr>
          <w:sz w:val="28"/>
          <w:szCs w:val="28"/>
        </w:rPr>
        <w:t>Определить источники водоснабжения.</w:t>
      </w:r>
    </w:p>
    <w:p w:rsidR="00550980" w:rsidRPr="003D258F" w:rsidRDefault="00550980" w:rsidP="00550980">
      <w:pPr>
        <w:widowControl/>
        <w:numPr>
          <w:ilvl w:val="0"/>
          <w:numId w:val="1"/>
        </w:numPr>
        <w:tabs>
          <w:tab w:val="left" w:pos="0"/>
        </w:tabs>
        <w:spacing w:line="240" w:lineRule="auto"/>
        <w:ind w:hanging="525"/>
        <w:rPr>
          <w:sz w:val="28"/>
          <w:szCs w:val="28"/>
        </w:rPr>
      </w:pPr>
      <w:r w:rsidRPr="003D258F">
        <w:rPr>
          <w:sz w:val="28"/>
          <w:szCs w:val="28"/>
        </w:rPr>
        <w:t xml:space="preserve">Составить комплект маркшейдерской документации (топографические планы, горно-геометрические графики: планы горных работ, разрезы, план </w:t>
      </w:r>
      <w:proofErr w:type="spellStart"/>
      <w:r w:rsidRPr="003D258F">
        <w:rPr>
          <w:sz w:val="28"/>
          <w:szCs w:val="28"/>
        </w:rPr>
        <w:t>изомощностей</w:t>
      </w:r>
      <w:proofErr w:type="spellEnd"/>
      <w:r w:rsidRPr="003D258F">
        <w:rPr>
          <w:sz w:val="28"/>
          <w:szCs w:val="28"/>
        </w:rPr>
        <w:t>, изогипс плотика).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Перед оконтуриванием полигона на план наносят все разведочные данные и контуры запасов по категориям</w:t>
      </w:r>
      <w:proofErr w:type="gramStart"/>
      <w:r w:rsidRPr="00C55E66">
        <w:rPr>
          <w:sz w:val="28"/>
          <w:szCs w:val="28"/>
        </w:rPr>
        <w:t xml:space="preserve"> А</w:t>
      </w:r>
      <w:proofErr w:type="gramEnd"/>
      <w:r w:rsidRPr="00C55E66">
        <w:rPr>
          <w:sz w:val="28"/>
          <w:szCs w:val="28"/>
        </w:rPr>
        <w:t>, В, С. В этих ко</w:t>
      </w:r>
      <w:r w:rsidRPr="00C55E66">
        <w:rPr>
          <w:sz w:val="28"/>
          <w:szCs w:val="28"/>
        </w:rPr>
        <w:t>н</w:t>
      </w:r>
      <w:r w:rsidRPr="00C55E66">
        <w:rPr>
          <w:sz w:val="28"/>
          <w:szCs w:val="28"/>
        </w:rPr>
        <w:t>турах выделяют границы балансовых запасов с разбивкой по способу добычи. Поскольку разбивка ведется по разведочным линиям, осно</w:t>
      </w:r>
      <w:r w:rsidRPr="00C55E66">
        <w:rPr>
          <w:sz w:val="28"/>
          <w:szCs w:val="28"/>
        </w:rPr>
        <w:t>в</w:t>
      </w:r>
      <w:r w:rsidRPr="00C55E66">
        <w:rPr>
          <w:sz w:val="28"/>
          <w:szCs w:val="28"/>
        </w:rPr>
        <w:t>ной способ подсчета – способ разрезов.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</w:r>
      <w:r w:rsidRPr="00C55E66">
        <w:rPr>
          <w:sz w:val="28"/>
          <w:szCs w:val="28"/>
        </w:rPr>
        <w:tab/>
        <w:t>Соответственно этому маркшейдер выполняет: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а) развитие опорной сети и съемки в масштабах 1:1000-1:2000;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б) определение места расположения плотин, величину подтока;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в) проектирование, трассирование, вынос в натуру линейных сооружений;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lastRenderedPageBreak/>
        <w:tab/>
        <w:t>г) составление эксплуатационного плана;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</w:r>
      <w:proofErr w:type="spellStart"/>
      <w:r w:rsidRPr="00C55E66">
        <w:rPr>
          <w:sz w:val="28"/>
          <w:szCs w:val="28"/>
        </w:rPr>
        <w:t>д</w:t>
      </w:r>
      <w:proofErr w:type="spellEnd"/>
      <w:r w:rsidRPr="00C55E66">
        <w:rPr>
          <w:sz w:val="28"/>
          <w:szCs w:val="28"/>
        </w:rPr>
        <w:t>) предохранение россыпи от глубокого сезонного промерзания.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Для составления проекта плотины необходимо: топографический план участка (1:2000), где нанесены все геологоразведочные данные и границы дражного полигона; профили по разведочным линиям с указанием глубины з</w:t>
      </w:r>
      <w:r w:rsidRPr="00C55E66">
        <w:rPr>
          <w:sz w:val="28"/>
          <w:szCs w:val="28"/>
        </w:rPr>
        <w:t>а</w:t>
      </w:r>
      <w:r w:rsidRPr="00C55E66">
        <w:rPr>
          <w:sz w:val="28"/>
          <w:szCs w:val="28"/>
        </w:rPr>
        <w:t>лежи и процентного содержания полезного компонента в россыпи.</w:t>
      </w:r>
    </w:p>
    <w:p w:rsidR="00550980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Эксплуатационный план драги содержит: рельеф местности (</w:t>
      </w:r>
      <w:r w:rsidRPr="00C55E66">
        <w:rPr>
          <w:sz w:val="28"/>
          <w:szCs w:val="28"/>
          <w:lang w:val="en-US"/>
        </w:rPr>
        <w:t>h</w:t>
      </w:r>
      <w:r w:rsidRPr="00C55E66">
        <w:rPr>
          <w:sz w:val="28"/>
          <w:szCs w:val="28"/>
        </w:rPr>
        <w:t>=0,5м); опорные пункты, разведочные выработки, места опробования; границы эксплуатационных участков; высотные отметки выработок и поверхности; ситу</w:t>
      </w:r>
      <w:r w:rsidRPr="00C55E66">
        <w:rPr>
          <w:sz w:val="28"/>
          <w:szCs w:val="28"/>
        </w:rPr>
        <w:t>а</w:t>
      </w:r>
      <w:r w:rsidRPr="00C55E66">
        <w:rPr>
          <w:sz w:val="28"/>
          <w:szCs w:val="28"/>
        </w:rPr>
        <w:t>ция.</w:t>
      </w:r>
    </w:p>
    <w:p w:rsidR="00550980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Специфичность плана зависит от системы разработки, так как принятая система разработки определяют порядок введения очис</w:t>
      </w:r>
      <w:r w:rsidRPr="00C55E66">
        <w:rPr>
          <w:sz w:val="28"/>
          <w:szCs w:val="28"/>
        </w:rPr>
        <w:t>т</w:t>
      </w:r>
      <w:r w:rsidRPr="00C55E66">
        <w:rPr>
          <w:sz w:val="28"/>
          <w:szCs w:val="28"/>
        </w:rPr>
        <w:t>ного забоя. Системы классифицируются по направлению движения забоев относительно по залег</w:t>
      </w:r>
      <w:r w:rsidRPr="00C55E66">
        <w:rPr>
          <w:sz w:val="28"/>
          <w:szCs w:val="28"/>
        </w:rPr>
        <w:t>а</w:t>
      </w:r>
      <w:r w:rsidRPr="00C55E66">
        <w:rPr>
          <w:sz w:val="28"/>
          <w:szCs w:val="28"/>
        </w:rPr>
        <w:t>нию залежи и по методам дражных работ: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>
        <w:rPr>
          <w:sz w:val="28"/>
          <w:szCs w:val="28"/>
        </w:rPr>
        <w:t>а) системы с узким разрезом;</w:t>
      </w:r>
      <w:r w:rsidRPr="00C55E66">
        <w:rPr>
          <w:sz w:val="28"/>
          <w:szCs w:val="28"/>
        </w:rPr>
        <w:t xml:space="preserve"> б) системы с широким забоем</w:t>
      </w:r>
      <w:r>
        <w:rPr>
          <w:sz w:val="28"/>
          <w:szCs w:val="28"/>
        </w:rPr>
        <w:t>;</w:t>
      </w:r>
      <w:r w:rsidRPr="00C55E66">
        <w:rPr>
          <w:sz w:val="28"/>
          <w:szCs w:val="28"/>
        </w:rPr>
        <w:t xml:space="preserve">                           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в) системы разработки с поперечными ходами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</w:r>
      <w:proofErr w:type="gramStart"/>
      <w:r w:rsidRPr="00C55E66">
        <w:rPr>
          <w:sz w:val="28"/>
          <w:szCs w:val="28"/>
        </w:rPr>
        <w:t>Основными факторами, влияющими на выбор системы являются</w:t>
      </w:r>
      <w:proofErr w:type="gramEnd"/>
      <w:r w:rsidRPr="00C55E66">
        <w:rPr>
          <w:sz w:val="28"/>
          <w:szCs w:val="28"/>
        </w:rPr>
        <w:t>: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а) соответствие драги размерам и характеру месторождения;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б) ширина забоя драги;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в) механический состав пород;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г) конструкция драги;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</w:r>
      <w:proofErr w:type="spellStart"/>
      <w:r w:rsidRPr="00C55E66">
        <w:rPr>
          <w:sz w:val="28"/>
          <w:szCs w:val="28"/>
        </w:rPr>
        <w:t>д</w:t>
      </w:r>
      <w:proofErr w:type="spellEnd"/>
      <w:r w:rsidRPr="00C55E66">
        <w:rPr>
          <w:sz w:val="28"/>
          <w:szCs w:val="28"/>
        </w:rPr>
        <w:t>) система водоснабжения дражного разреза;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е) климатические условия.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 xml:space="preserve">Маркшейдерский учет работы драги состоит в определении: границ отработанной площади, глубины черпания, величины </w:t>
      </w:r>
      <w:proofErr w:type="spellStart"/>
      <w:r w:rsidRPr="00C55E66">
        <w:rPr>
          <w:sz w:val="28"/>
          <w:szCs w:val="28"/>
        </w:rPr>
        <w:t>зади</w:t>
      </w:r>
      <w:r w:rsidRPr="00C55E66">
        <w:rPr>
          <w:sz w:val="28"/>
          <w:szCs w:val="28"/>
        </w:rPr>
        <w:t>р</w:t>
      </w:r>
      <w:r w:rsidRPr="00C55E66">
        <w:rPr>
          <w:sz w:val="28"/>
          <w:szCs w:val="28"/>
        </w:rPr>
        <w:t>ки</w:t>
      </w:r>
      <w:proofErr w:type="spellEnd"/>
      <w:r w:rsidRPr="00C55E66">
        <w:rPr>
          <w:sz w:val="28"/>
          <w:szCs w:val="28"/>
        </w:rPr>
        <w:t xml:space="preserve"> плотика, мощности забоя, добытой и промытой горной массы за отчетный период (декаду, месяц, квартал).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 xml:space="preserve">Одновременно с этим определяют: отметку плотика россыпи, горизонта </w:t>
      </w:r>
      <w:proofErr w:type="spellStart"/>
      <w:r w:rsidRPr="00C55E66">
        <w:rPr>
          <w:sz w:val="28"/>
          <w:szCs w:val="28"/>
        </w:rPr>
        <w:t>подтопа</w:t>
      </w:r>
      <w:proofErr w:type="spellEnd"/>
      <w:r w:rsidRPr="00C55E66">
        <w:rPr>
          <w:sz w:val="28"/>
          <w:szCs w:val="28"/>
        </w:rPr>
        <w:t>, полноту отработки промышленного полигона, а также полноту отр</w:t>
      </w:r>
      <w:r w:rsidRPr="00C55E66">
        <w:rPr>
          <w:sz w:val="28"/>
          <w:szCs w:val="28"/>
        </w:rPr>
        <w:t>а</w:t>
      </w:r>
      <w:r w:rsidRPr="00C55E66">
        <w:rPr>
          <w:sz w:val="28"/>
          <w:szCs w:val="28"/>
        </w:rPr>
        <w:t>ботки вне контурных, но промышленных частей россыпи.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Учет работы драги требует проведения следующих операций:</w:t>
      </w:r>
    </w:p>
    <w:p w:rsidR="00550980" w:rsidRPr="00C55E66" w:rsidRDefault="00550980" w:rsidP="00550980">
      <w:pPr>
        <w:pStyle w:val="2"/>
        <w:widowControl/>
        <w:numPr>
          <w:ilvl w:val="0"/>
          <w:numId w:val="2"/>
        </w:numPr>
        <w:tabs>
          <w:tab w:val="left" w:pos="0"/>
        </w:tabs>
        <w:spacing w:after="0" w:line="240" w:lineRule="auto"/>
        <w:ind w:hanging="180"/>
        <w:jc w:val="left"/>
        <w:rPr>
          <w:sz w:val="28"/>
          <w:szCs w:val="28"/>
        </w:rPr>
      </w:pPr>
      <w:r w:rsidRPr="00C55E66">
        <w:rPr>
          <w:sz w:val="28"/>
          <w:szCs w:val="28"/>
        </w:rPr>
        <w:t>прокладка рабочего обоснования;</w:t>
      </w:r>
    </w:p>
    <w:p w:rsidR="00550980" w:rsidRPr="00C55E66" w:rsidRDefault="00550980" w:rsidP="00550980">
      <w:pPr>
        <w:pStyle w:val="2"/>
        <w:widowControl/>
        <w:numPr>
          <w:ilvl w:val="0"/>
          <w:numId w:val="2"/>
        </w:numPr>
        <w:tabs>
          <w:tab w:val="left" w:pos="0"/>
        </w:tabs>
        <w:spacing w:after="0" w:line="240" w:lineRule="auto"/>
        <w:ind w:hanging="180"/>
        <w:jc w:val="left"/>
        <w:rPr>
          <w:sz w:val="28"/>
          <w:szCs w:val="28"/>
        </w:rPr>
      </w:pPr>
      <w:r w:rsidRPr="00C55E66">
        <w:rPr>
          <w:sz w:val="28"/>
          <w:szCs w:val="28"/>
        </w:rPr>
        <w:t>съемка дражного забоя и измерение глубины черпания;</w:t>
      </w:r>
    </w:p>
    <w:p w:rsidR="00550980" w:rsidRPr="00C55E66" w:rsidRDefault="00550980" w:rsidP="00550980">
      <w:pPr>
        <w:pStyle w:val="2"/>
        <w:widowControl/>
        <w:numPr>
          <w:ilvl w:val="0"/>
          <w:numId w:val="2"/>
        </w:numPr>
        <w:tabs>
          <w:tab w:val="left" w:pos="0"/>
        </w:tabs>
        <w:spacing w:after="0" w:line="240" w:lineRule="auto"/>
        <w:ind w:hanging="180"/>
        <w:jc w:val="left"/>
        <w:rPr>
          <w:sz w:val="28"/>
          <w:szCs w:val="28"/>
        </w:rPr>
      </w:pPr>
      <w:r w:rsidRPr="00C55E66">
        <w:rPr>
          <w:sz w:val="28"/>
          <w:szCs w:val="28"/>
        </w:rPr>
        <w:t>вынос в натуру контура драги и промышленного контура полигона;</w:t>
      </w:r>
    </w:p>
    <w:p w:rsidR="00550980" w:rsidRPr="00C55E66" w:rsidRDefault="00550980" w:rsidP="00550980">
      <w:pPr>
        <w:pStyle w:val="2"/>
        <w:widowControl/>
        <w:numPr>
          <w:ilvl w:val="0"/>
          <w:numId w:val="2"/>
        </w:numPr>
        <w:tabs>
          <w:tab w:val="left" w:pos="0"/>
        </w:tabs>
        <w:spacing w:after="0" w:line="240" w:lineRule="auto"/>
        <w:ind w:hanging="180"/>
        <w:jc w:val="left"/>
        <w:rPr>
          <w:sz w:val="28"/>
          <w:szCs w:val="28"/>
        </w:rPr>
      </w:pPr>
      <w:r w:rsidRPr="00C55E66">
        <w:rPr>
          <w:sz w:val="28"/>
          <w:szCs w:val="28"/>
        </w:rPr>
        <w:t>подсчет объемов выработанной горной массы;</w:t>
      </w:r>
    </w:p>
    <w:p w:rsidR="00550980" w:rsidRPr="00C55E66" w:rsidRDefault="00550980" w:rsidP="00550980">
      <w:pPr>
        <w:pStyle w:val="2"/>
        <w:widowControl/>
        <w:numPr>
          <w:ilvl w:val="0"/>
          <w:numId w:val="2"/>
        </w:numPr>
        <w:tabs>
          <w:tab w:val="left" w:pos="0"/>
        </w:tabs>
        <w:spacing w:after="0" w:line="240" w:lineRule="auto"/>
        <w:ind w:hanging="180"/>
        <w:jc w:val="left"/>
        <w:rPr>
          <w:sz w:val="28"/>
          <w:szCs w:val="28"/>
        </w:rPr>
      </w:pPr>
      <w:r w:rsidRPr="00C55E66">
        <w:rPr>
          <w:sz w:val="28"/>
          <w:szCs w:val="28"/>
        </w:rPr>
        <w:t>сравнение данных эксплуатация с данными разведки;</w:t>
      </w:r>
    </w:p>
    <w:p w:rsidR="00550980" w:rsidRPr="00C55E66" w:rsidRDefault="00550980" w:rsidP="00550980">
      <w:pPr>
        <w:pStyle w:val="2"/>
        <w:widowControl/>
        <w:numPr>
          <w:ilvl w:val="0"/>
          <w:numId w:val="2"/>
        </w:numPr>
        <w:tabs>
          <w:tab w:val="left" w:pos="0"/>
        </w:tabs>
        <w:spacing w:after="0" w:line="240" w:lineRule="auto"/>
        <w:ind w:hanging="180"/>
        <w:jc w:val="left"/>
        <w:rPr>
          <w:sz w:val="28"/>
          <w:szCs w:val="28"/>
        </w:rPr>
      </w:pPr>
      <w:r w:rsidRPr="00C55E66">
        <w:rPr>
          <w:sz w:val="28"/>
          <w:szCs w:val="28"/>
        </w:rPr>
        <w:t xml:space="preserve">документация и учет, </w:t>
      </w:r>
      <w:proofErr w:type="gramStart"/>
      <w:r w:rsidRPr="00C55E66">
        <w:rPr>
          <w:sz w:val="28"/>
          <w:szCs w:val="28"/>
        </w:rPr>
        <w:t>контроль за</w:t>
      </w:r>
      <w:proofErr w:type="gramEnd"/>
      <w:r w:rsidRPr="00C55E66">
        <w:rPr>
          <w:sz w:val="28"/>
          <w:szCs w:val="28"/>
        </w:rPr>
        <w:t xml:space="preserve"> ведением горных работ.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lastRenderedPageBreak/>
        <w:t>Развитие рабочего обоснования проводится обычно летом из расчета на зиму; это в большинстве случаев теодолитные ходы.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Съемку разрабатываемой части полигона производят ежемесячно с целью определения объема горной массы, извлеченной за о</w:t>
      </w:r>
      <w:r w:rsidRPr="00C55E66">
        <w:rPr>
          <w:sz w:val="28"/>
          <w:szCs w:val="28"/>
        </w:rPr>
        <w:t>т</w:t>
      </w:r>
      <w:r w:rsidRPr="00C55E66">
        <w:rPr>
          <w:sz w:val="28"/>
          <w:szCs w:val="28"/>
        </w:rPr>
        <w:t xml:space="preserve">четный месяц, а также с целью </w:t>
      </w:r>
      <w:proofErr w:type="gramStart"/>
      <w:r w:rsidRPr="00C55E66">
        <w:rPr>
          <w:sz w:val="28"/>
          <w:szCs w:val="28"/>
        </w:rPr>
        <w:t>контроля за</w:t>
      </w:r>
      <w:proofErr w:type="gramEnd"/>
      <w:r w:rsidRPr="00C55E66">
        <w:rPr>
          <w:sz w:val="28"/>
          <w:szCs w:val="28"/>
        </w:rPr>
        <w:t xml:space="preserve"> полнотой извлечения полезного ископаемого и исполнением проекта. Ошибка определения объема вынутых на полигоне за месяц песков не должна превышать ±6%.</w:t>
      </w:r>
      <w:r>
        <w:rPr>
          <w:sz w:val="28"/>
          <w:szCs w:val="28"/>
        </w:rPr>
        <w:t xml:space="preserve"> </w:t>
      </w:r>
      <w:r w:rsidRPr="00C55E66">
        <w:rPr>
          <w:sz w:val="28"/>
          <w:szCs w:val="28"/>
        </w:rPr>
        <w:t xml:space="preserve">Кроме </w:t>
      </w:r>
      <w:proofErr w:type="spellStart"/>
      <w:r w:rsidRPr="00C55E66">
        <w:rPr>
          <w:sz w:val="28"/>
          <w:szCs w:val="28"/>
        </w:rPr>
        <w:t>пополнительной</w:t>
      </w:r>
      <w:proofErr w:type="spellEnd"/>
      <w:r w:rsidRPr="00C55E66">
        <w:rPr>
          <w:sz w:val="28"/>
          <w:szCs w:val="28"/>
        </w:rPr>
        <w:t xml:space="preserve"> съемки горных выработок в конце промывочного сезона по мере необходимости производят съемку отв</w:t>
      </w:r>
      <w:r w:rsidRPr="00C55E66">
        <w:rPr>
          <w:sz w:val="28"/>
          <w:szCs w:val="28"/>
        </w:rPr>
        <w:t>а</w:t>
      </w:r>
      <w:r w:rsidRPr="00C55E66">
        <w:rPr>
          <w:sz w:val="28"/>
          <w:szCs w:val="28"/>
        </w:rPr>
        <w:t>лов.</w:t>
      </w:r>
      <w:r>
        <w:rPr>
          <w:sz w:val="28"/>
          <w:szCs w:val="28"/>
        </w:rPr>
        <w:t xml:space="preserve"> </w:t>
      </w:r>
      <w:r w:rsidRPr="00C55E66">
        <w:rPr>
          <w:sz w:val="28"/>
          <w:szCs w:val="28"/>
        </w:rPr>
        <w:t>Съемку горных выработок производят в масштабе 1:2000 или 1:1000.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 xml:space="preserve">Теодолитные ходы прокладывают с таким расчетом, чтобы </w:t>
      </w:r>
      <w:proofErr w:type="gramStart"/>
      <w:r w:rsidRPr="00C55E66">
        <w:rPr>
          <w:sz w:val="28"/>
          <w:szCs w:val="28"/>
        </w:rPr>
        <w:t>при</w:t>
      </w:r>
      <w:proofErr w:type="gramEnd"/>
      <w:r w:rsidRPr="00C55E66">
        <w:rPr>
          <w:sz w:val="28"/>
          <w:szCs w:val="28"/>
        </w:rPr>
        <w:t xml:space="preserve"> съемки дражного забоя не пользоваться висячими точками и брать пикетные точки на расстоянии более 100м.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Зная отметку уровня воды и глубину черпания, можно определить ряд отметок для плотика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Н</w:t>
      </w:r>
      <w:proofErr w:type="gramStart"/>
      <w:r w:rsidRPr="00C55E66">
        <w:rPr>
          <w:sz w:val="28"/>
          <w:szCs w:val="28"/>
          <w:vertAlign w:val="subscript"/>
        </w:rPr>
        <w:t>1</w:t>
      </w:r>
      <w:proofErr w:type="gramEnd"/>
      <w:r w:rsidRPr="00C55E66">
        <w:rPr>
          <w:sz w:val="28"/>
          <w:szCs w:val="28"/>
        </w:rPr>
        <w:t>=Н</w:t>
      </w:r>
      <w:r w:rsidRPr="00C55E66">
        <w:rPr>
          <w:sz w:val="28"/>
          <w:szCs w:val="28"/>
          <w:vertAlign w:val="subscript"/>
        </w:rPr>
        <w:t>0</w:t>
      </w:r>
      <w:r w:rsidRPr="00C55E66">
        <w:rPr>
          <w:sz w:val="28"/>
          <w:szCs w:val="28"/>
        </w:rPr>
        <w:t>-</w:t>
      </w:r>
      <w:r w:rsidRPr="00C55E66">
        <w:rPr>
          <w:sz w:val="28"/>
          <w:szCs w:val="28"/>
          <w:lang w:val="en-US"/>
        </w:rPr>
        <w:t>h</w:t>
      </w:r>
      <w:r w:rsidRPr="00C55E66">
        <w:rPr>
          <w:sz w:val="28"/>
          <w:szCs w:val="28"/>
          <w:vertAlign w:val="subscript"/>
        </w:rPr>
        <w:t>1</w:t>
      </w:r>
      <w:r w:rsidRPr="00C55E66">
        <w:rPr>
          <w:sz w:val="28"/>
          <w:szCs w:val="28"/>
        </w:rPr>
        <w:t>;        Н</w:t>
      </w:r>
      <w:r w:rsidRPr="00C55E66">
        <w:rPr>
          <w:sz w:val="28"/>
          <w:szCs w:val="28"/>
          <w:vertAlign w:val="subscript"/>
        </w:rPr>
        <w:t>2</w:t>
      </w:r>
      <w:r w:rsidRPr="00C55E66">
        <w:rPr>
          <w:sz w:val="28"/>
          <w:szCs w:val="28"/>
        </w:rPr>
        <w:t>=Н</w:t>
      </w:r>
      <w:r w:rsidRPr="00C55E66">
        <w:rPr>
          <w:sz w:val="28"/>
          <w:szCs w:val="28"/>
          <w:vertAlign w:val="subscript"/>
        </w:rPr>
        <w:t>0</w:t>
      </w:r>
      <w:r w:rsidRPr="00C55E66">
        <w:rPr>
          <w:sz w:val="28"/>
          <w:szCs w:val="28"/>
        </w:rPr>
        <w:t>-</w:t>
      </w:r>
      <w:r w:rsidRPr="00C55E66">
        <w:rPr>
          <w:sz w:val="28"/>
          <w:szCs w:val="28"/>
          <w:lang w:val="en-US"/>
        </w:rPr>
        <w:t>h</w:t>
      </w:r>
      <w:r w:rsidRPr="00C55E66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    </w:t>
      </w:r>
      <w:r w:rsidRPr="00C55E66">
        <w:rPr>
          <w:sz w:val="28"/>
          <w:szCs w:val="28"/>
        </w:rPr>
        <w:t xml:space="preserve">       Н</w:t>
      </w:r>
      <w:r w:rsidRPr="00C55E66">
        <w:rPr>
          <w:sz w:val="28"/>
          <w:szCs w:val="28"/>
          <w:vertAlign w:val="subscript"/>
          <w:lang w:val="en-US"/>
        </w:rPr>
        <w:t>n</w:t>
      </w:r>
      <w:r w:rsidRPr="00C55E66">
        <w:rPr>
          <w:sz w:val="28"/>
          <w:szCs w:val="28"/>
        </w:rPr>
        <w:t>=Н</w:t>
      </w:r>
      <w:r w:rsidRPr="00C55E66">
        <w:rPr>
          <w:sz w:val="28"/>
          <w:szCs w:val="28"/>
          <w:vertAlign w:val="subscript"/>
        </w:rPr>
        <w:t>0</w:t>
      </w:r>
      <w:r w:rsidRPr="00C55E66">
        <w:rPr>
          <w:sz w:val="28"/>
          <w:szCs w:val="28"/>
        </w:rPr>
        <w:t>-</w:t>
      </w:r>
      <w:r w:rsidRPr="00C55E66">
        <w:rPr>
          <w:sz w:val="28"/>
          <w:szCs w:val="28"/>
          <w:lang w:val="en-US"/>
        </w:rPr>
        <w:t>h</w:t>
      </w:r>
      <w:proofErr w:type="spellStart"/>
      <w:r w:rsidRPr="00C55E66">
        <w:rPr>
          <w:sz w:val="28"/>
          <w:szCs w:val="28"/>
          <w:vertAlign w:val="subscript"/>
        </w:rPr>
        <w:t>n</w:t>
      </w:r>
      <w:proofErr w:type="spellEnd"/>
      <w:r w:rsidRPr="00C55E66">
        <w:rPr>
          <w:sz w:val="28"/>
          <w:szCs w:val="28"/>
        </w:rPr>
        <w:t>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Эти отметки выносят на план и по ним проводят изогипсы плотика с сеч</w:t>
      </w:r>
      <w:r w:rsidRPr="00C55E66">
        <w:rPr>
          <w:sz w:val="28"/>
          <w:szCs w:val="28"/>
        </w:rPr>
        <w:t>е</w:t>
      </w:r>
      <w:r w:rsidRPr="00C55E66">
        <w:rPr>
          <w:sz w:val="28"/>
          <w:szCs w:val="28"/>
        </w:rPr>
        <w:t>нием через 0,25-0,5м.</w:t>
      </w:r>
    </w:p>
    <w:p w:rsidR="00550980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Средняя глубина драгирования (черпания) определяется как среднеари</w:t>
      </w:r>
      <w:r w:rsidRPr="00C55E66">
        <w:rPr>
          <w:sz w:val="28"/>
          <w:szCs w:val="28"/>
        </w:rPr>
        <w:t>ф</w:t>
      </w:r>
      <w:r w:rsidRPr="00C55E66">
        <w:rPr>
          <w:sz w:val="28"/>
          <w:szCs w:val="28"/>
        </w:rPr>
        <w:t>метическая из всех замеров глубины, принятые в подсчет.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Для правильного ведения ходов драги выносят в натуру границы ходов драги. Кроме того, выносят в натуру и закрепляют столбами границы промы</w:t>
      </w:r>
      <w:r w:rsidRPr="00C55E66">
        <w:rPr>
          <w:sz w:val="28"/>
          <w:szCs w:val="28"/>
        </w:rPr>
        <w:t>ш</w:t>
      </w:r>
      <w:r w:rsidRPr="00C55E66">
        <w:rPr>
          <w:sz w:val="28"/>
          <w:szCs w:val="28"/>
        </w:rPr>
        <w:t>ленного контура дражного полигона для того, чтобы драга не зашла в породы или, наоборот, не оставила в борту промышленные запасы.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Результаты маркшейдерской съемки наносят на план масштаба 1:1000, на котором измеряют планиметром отработанную пл</w:t>
      </w:r>
      <w:r w:rsidRPr="00C55E66">
        <w:rPr>
          <w:sz w:val="28"/>
          <w:szCs w:val="28"/>
        </w:rPr>
        <w:t>о</w:t>
      </w:r>
      <w:r w:rsidRPr="00C55E66">
        <w:rPr>
          <w:sz w:val="28"/>
          <w:szCs w:val="28"/>
        </w:rPr>
        <w:t>щадь, считая, что в бортах и по забою отработка идет по вертикали.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ab/>
        <w:t>Объем промытой горной массы может быть определен следующими сп</w:t>
      </w:r>
      <w:r w:rsidRPr="00C55E66">
        <w:rPr>
          <w:sz w:val="28"/>
          <w:szCs w:val="28"/>
        </w:rPr>
        <w:t>о</w:t>
      </w:r>
      <w:r w:rsidRPr="00C55E66">
        <w:rPr>
          <w:sz w:val="28"/>
          <w:szCs w:val="28"/>
        </w:rPr>
        <w:t>собами: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а) вертикальных параллельных разрезов;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б) объемной палетки;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в) методом горизонтальных параллельных сечений.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Съемку дражных полигонов выполняют тахеометрическим способом, способом засечек, ординат. При тахеометрической съемке требования инстру</w:t>
      </w:r>
      <w:r w:rsidRPr="00C55E66">
        <w:rPr>
          <w:sz w:val="28"/>
          <w:szCs w:val="28"/>
        </w:rPr>
        <w:t>к</w:t>
      </w:r>
      <w:r w:rsidRPr="00C55E66">
        <w:rPr>
          <w:sz w:val="28"/>
          <w:szCs w:val="28"/>
        </w:rPr>
        <w:t>ции аналогичны требованиям инструкции к тахеометрической съемке на карьерах. При съемке бровок расстояния ме</w:t>
      </w:r>
      <w:r w:rsidRPr="00C55E66">
        <w:rPr>
          <w:sz w:val="28"/>
          <w:szCs w:val="28"/>
        </w:rPr>
        <w:t>ж</w:t>
      </w:r>
      <w:r w:rsidRPr="00C55E66">
        <w:rPr>
          <w:sz w:val="28"/>
          <w:szCs w:val="28"/>
        </w:rPr>
        <w:t>ду пикетами не должно превышать 20м.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>Границы забоев и бортов дражного полигона нащупываются при помощи реек с лодки или трапа драги.</w:t>
      </w:r>
      <w:r>
        <w:rPr>
          <w:sz w:val="28"/>
          <w:szCs w:val="28"/>
        </w:rPr>
        <w:t xml:space="preserve"> </w:t>
      </w:r>
      <w:r w:rsidRPr="00C55E66">
        <w:rPr>
          <w:sz w:val="28"/>
          <w:szCs w:val="28"/>
        </w:rPr>
        <w:t>Замер глубины может быть произведен непосре</w:t>
      </w:r>
      <w:r w:rsidRPr="00C55E66">
        <w:rPr>
          <w:sz w:val="28"/>
          <w:szCs w:val="28"/>
        </w:rPr>
        <w:t>д</w:t>
      </w:r>
      <w:r w:rsidRPr="00C55E66">
        <w:rPr>
          <w:sz w:val="28"/>
          <w:szCs w:val="28"/>
        </w:rPr>
        <w:t>ственным способом или физическими методами.</w:t>
      </w:r>
      <w:r>
        <w:rPr>
          <w:sz w:val="28"/>
          <w:szCs w:val="28"/>
        </w:rPr>
        <w:t xml:space="preserve"> </w:t>
      </w:r>
      <w:r w:rsidRPr="00C55E66">
        <w:rPr>
          <w:sz w:val="28"/>
          <w:szCs w:val="28"/>
        </w:rPr>
        <w:lastRenderedPageBreak/>
        <w:t>Непосредственный способ о</w:t>
      </w:r>
      <w:r w:rsidRPr="00C55E66">
        <w:rPr>
          <w:sz w:val="28"/>
          <w:szCs w:val="28"/>
        </w:rPr>
        <w:t>с</w:t>
      </w:r>
      <w:r w:rsidRPr="00C55E66">
        <w:rPr>
          <w:sz w:val="28"/>
          <w:szCs w:val="28"/>
        </w:rPr>
        <w:t xml:space="preserve">нован </w:t>
      </w:r>
      <w:r>
        <w:rPr>
          <w:sz w:val="28"/>
          <w:szCs w:val="28"/>
        </w:rPr>
        <w:t xml:space="preserve">на измерении с носовой части </w:t>
      </w:r>
      <w:proofErr w:type="spellStart"/>
      <w:r>
        <w:rPr>
          <w:sz w:val="28"/>
          <w:szCs w:val="28"/>
        </w:rPr>
        <w:t>под</w:t>
      </w:r>
      <w:r w:rsidRPr="00C55E66">
        <w:rPr>
          <w:sz w:val="28"/>
          <w:szCs w:val="28"/>
        </w:rPr>
        <w:t>топа</w:t>
      </w:r>
      <w:proofErr w:type="spellEnd"/>
      <w:r w:rsidRPr="00C55E66">
        <w:rPr>
          <w:sz w:val="28"/>
          <w:szCs w:val="28"/>
        </w:rPr>
        <w:t xml:space="preserve"> нивелирной рейкой, проградуированным шестом, трубой, а при больших гл</w:t>
      </w:r>
      <w:r w:rsidRPr="00C55E66">
        <w:rPr>
          <w:sz w:val="28"/>
          <w:szCs w:val="28"/>
        </w:rPr>
        <w:t>у</w:t>
      </w:r>
      <w:r w:rsidRPr="00C55E66">
        <w:rPr>
          <w:sz w:val="28"/>
          <w:szCs w:val="28"/>
        </w:rPr>
        <w:t>бинах – рулеткой с грузом   глубин относительно уровня воды. Отчеты окру</w:t>
      </w:r>
      <w:r w:rsidRPr="00C55E66">
        <w:rPr>
          <w:sz w:val="28"/>
          <w:szCs w:val="28"/>
        </w:rPr>
        <w:t>г</w:t>
      </w:r>
      <w:r w:rsidRPr="00C55E66">
        <w:rPr>
          <w:sz w:val="28"/>
          <w:szCs w:val="28"/>
        </w:rPr>
        <w:t>ляют до дециметров.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 xml:space="preserve">Абсолютные отметки уровня </w:t>
      </w:r>
      <w:proofErr w:type="spellStart"/>
      <w:r w:rsidRPr="00C55E66">
        <w:rPr>
          <w:sz w:val="28"/>
          <w:szCs w:val="28"/>
        </w:rPr>
        <w:t>подтопа</w:t>
      </w:r>
      <w:proofErr w:type="spellEnd"/>
      <w:r w:rsidRPr="00C55E66">
        <w:rPr>
          <w:sz w:val="28"/>
          <w:szCs w:val="28"/>
        </w:rPr>
        <w:t xml:space="preserve"> колеблются, поэтому маркшейдер определяет их ежедневно с помощью водомерных реек, которые привязаны к высотной опорной сети.</w:t>
      </w:r>
      <w:r>
        <w:rPr>
          <w:sz w:val="28"/>
          <w:szCs w:val="28"/>
        </w:rPr>
        <w:t xml:space="preserve"> </w:t>
      </w:r>
      <w:r w:rsidRPr="009A0911">
        <w:rPr>
          <w:sz w:val="28"/>
          <w:szCs w:val="28"/>
        </w:rPr>
        <w:t>Физические способы измерений</w:t>
      </w:r>
      <w:r w:rsidRPr="00C55E66">
        <w:rPr>
          <w:sz w:val="28"/>
          <w:szCs w:val="28"/>
        </w:rPr>
        <w:t xml:space="preserve"> базируются на использовании ультразв</w:t>
      </w:r>
      <w:r w:rsidRPr="00C55E66">
        <w:rPr>
          <w:sz w:val="28"/>
          <w:szCs w:val="28"/>
        </w:rPr>
        <w:t>у</w:t>
      </w:r>
      <w:r w:rsidRPr="00C55E66">
        <w:rPr>
          <w:sz w:val="28"/>
          <w:szCs w:val="28"/>
        </w:rPr>
        <w:t>ковых эхолотов.</w:t>
      </w:r>
    </w:p>
    <w:p w:rsidR="00550980" w:rsidRPr="00C55E66" w:rsidRDefault="00550980" w:rsidP="00550980">
      <w:pPr>
        <w:pStyle w:val="2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C55E66">
        <w:rPr>
          <w:sz w:val="28"/>
          <w:szCs w:val="28"/>
        </w:rPr>
        <w:t xml:space="preserve">Основные принципы </w:t>
      </w:r>
      <w:proofErr w:type="spellStart"/>
      <w:r w:rsidRPr="00C55E66">
        <w:rPr>
          <w:sz w:val="28"/>
          <w:szCs w:val="28"/>
        </w:rPr>
        <w:t>звуколокации</w:t>
      </w:r>
      <w:proofErr w:type="spellEnd"/>
      <w:r w:rsidRPr="00C55E66">
        <w:rPr>
          <w:sz w:val="28"/>
          <w:szCs w:val="28"/>
        </w:rPr>
        <w:t xml:space="preserve"> – определение времени</w:t>
      </w:r>
      <w:proofErr w:type="gramStart"/>
      <w:r w:rsidRPr="00C55E66">
        <w:rPr>
          <w:sz w:val="28"/>
          <w:szCs w:val="28"/>
        </w:rPr>
        <w:t xml:space="preserve"> Т</w:t>
      </w:r>
      <w:proofErr w:type="gramEnd"/>
      <w:r w:rsidRPr="00C55E66">
        <w:rPr>
          <w:sz w:val="28"/>
          <w:szCs w:val="28"/>
        </w:rPr>
        <w:t xml:space="preserve"> прохожд</w:t>
      </w:r>
      <w:r w:rsidRPr="00C55E66">
        <w:rPr>
          <w:sz w:val="28"/>
          <w:szCs w:val="28"/>
        </w:rPr>
        <w:t>е</w:t>
      </w:r>
      <w:r w:rsidRPr="00C55E66">
        <w:rPr>
          <w:sz w:val="28"/>
          <w:szCs w:val="28"/>
        </w:rPr>
        <w:t>ния звука в прямом и обратном направлениях при известной скорости его ра</w:t>
      </w:r>
      <w:r w:rsidRPr="00C55E66">
        <w:rPr>
          <w:sz w:val="28"/>
          <w:szCs w:val="28"/>
        </w:rPr>
        <w:t>с</w:t>
      </w:r>
      <w:r w:rsidRPr="00C55E66">
        <w:rPr>
          <w:sz w:val="28"/>
          <w:szCs w:val="28"/>
        </w:rPr>
        <w:t xml:space="preserve">пространения. При помощи </w:t>
      </w:r>
      <w:proofErr w:type="spellStart"/>
      <w:r w:rsidRPr="00C55E66">
        <w:rPr>
          <w:sz w:val="28"/>
          <w:szCs w:val="28"/>
        </w:rPr>
        <w:t>звуколокации</w:t>
      </w:r>
      <w:proofErr w:type="spellEnd"/>
      <w:r w:rsidRPr="00C55E66">
        <w:rPr>
          <w:sz w:val="28"/>
          <w:szCs w:val="28"/>
        </w:rPr>
        <w:t xml:space="preserve"> устанавливают глубину черпания, конфигурацию работ драги, полноту отработки россыпи, структуру данных о</w:t>
      </w:r>
      <w:r w:rsidRPr="00C55E66">
        <w:rPr>
          <w:sz w:val="28"/>
          <w:szCs w:val="28"/>
        </w:rPr>
        <w:t>т</w:t>
      </w:r>
      <w:r w:rsidRPr="00C55E66">
        <w:rPr>
          <w:sz w:val="28"/>
          <w:szCs w:val="28"/>
        </w:rPr>
        <w:t>ложений.</w:t>
      </w:r>
      <w:r>
        <w:rPr>
          <w:sz w:val="28"/>
          <w:szCs w:val="28"/>
        </w:rPr>
        <w:t xml:space="preserve"> </w:t>
      </w:r>
      <w:proofErr w:type="spellStart"/>
      <w:r w:rsidRPr="00C55E66">
        <w:rPr>
          <w:sz w:val="28"/>
          <w:szCs w:val="28"/>
        </w:rPr>
        <w:t>Звуколокационная</w:t>
      </w:r>
      <w:proofErr w:type="spellEnd"/>
      <w:r w:rsidRPr="00C55E66">
        <w:rPr>
          <w:sz w:val="28"/>
          <w:szCs w:val="28"/>
        </w:rPr>
        <w:t xml:space="preserve"> съемка может вестись как с лодки по профильным линиям, так и с понтона драги. Промежуточные точки по створным линиям, положение которых закреплено кольями на бортах разреза, обозначаются п</w:t>
      </w:r>
      <w:r w:rsidRPr="00C55E66">
        <w:rPr>
          <w:sz w:val="28"/>
          <w:szCs w:val="28"/>
        </w:rPr>
        <w:t>о</w:t>
      </w:r>
      <w:r w:rsidRPr="00C55E66">
        <w:rPr>
          <w:sz w:val="28"/>
          <w:szCs w:val="28"/>
        </w:rPr>
        <w:t>плавками.</w:t>
      </w:r>
    </w:p>
    <w:p w:rsidR="00550980" w:rsidRDefault="00550980" w:rsidP="00550980">
      <w:pPr>
        <w:tabs>
          <w:tab w:val="left" w:pos="0"/>
        </w:tabs>
        <w:spacing w:line="240" w:lineRule="auto"/>
        <w:ind w:firstLine="540"/>
        <w:rPr>
          <w:b/>
          <w:sz w:val="28"/>
        </w:rPr>
      </w:pPr>
    </w:p>
    <w:p w:rsidR="00620A31" w:rsidRDefault="00550980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57E2D"/>
    <w:multiLevelType w:val="hybridMultilevel"/>
    <w:tmpl w:val="3FB69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BD35560"/>
    <w:multiLevelType w:val="hybridMultilevel"/>
    <w:tmpl w:val="B150D7F6"/>
    <w:lvl w:ilvl="0" w:tplc="0419000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A3217CA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50980"/>
    <w:rsid w:val="00550980"/>
    <w:rsid w:val="008C0E72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80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50980"/>
    <w:pPr>
      <w:spacing w:after="120"/>
    </w:pPr>
  </w:style>
  <w:style w:type="character" w:customStyle="1" w:styleId="a4">
    <w:name w:val="Основной текст Знак"/>
    <w:basedOn w:val="a0"/>
    <w:link w:val="a3"/>
    <w:rsid w:val="00550980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">
    <w:name w:val="Body Text Indent 2"/>
    <w:basedOn w:val="a"/>
    <w:link w:val="20"/>
    <w:rsid w:val="0055098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50980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a5">
    <w:name w:val="Знак"/>
    <w:basedOn w:val="a"/>
    <w:autoRedefine/>
    <w:rsid w:val="00550980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1629</Words>
  <Characters>9288</Characters>
  <Application>Microsoft Office Word</Application>
  <DocSecurity>0</DocSecurity>
  <Lines>77</Lines>
  <Paragraphs>21</Paragraphs>
  <ScaleCrop>false</ScaleCrop>
  <Company>RePack by SPecialiST</Company>
  <LinksUpToDate>false</LinksUpToDate>
  <CharactersWithSpaces>10896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2020-08-04T05:30:00Z</dcterms:created>
  <dcterms:modified xsi:type="dcterms:W3CDTF">2020-08-04T05:30:00Z</dcterms:modified>
</cp:coreProperties>
</file>